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E958" w14:textId="77777777" w:rsidR="00CC6357" w:rsidRPr="00B3602E" w:rsidRDefault="00CC6357" w:rsidP="00CC63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602E">
        <w:rPr>
          <w:rFonts w:ascii="Times New Roman" w:hAnsi="Times New Roman" w:cs="Times New Roman"/>
          <w:b/>
          <w:sz w:val="24"/>
          <w:szCs w:val="24"/>
        </w:rPr>
        <w:t>Improving Criminal Justice Response (ICJR) Grant Program</w:t>
      </w:r>
    </w:p>
    <w:p w14:paraId="258DAE0F" w14:textId="77777777" w:rsidR="00CC6357" w:rsidRPr="00B3602E" w:rsidRDefault="00CC6357" w:rsidP="00CC63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Semi-</w:t>
      </w:r>
      <w:r w:rsidRPr="00B3602E">
        <w:rPr>
          <w:rFonts w:ascii="Times New Roman" w:hAnsi="Times New Roman" w:cs="Times New Roman"/>
          <w:b/>
          <w:sz w:val="24"/>
          <w:szCs w:val="24"/>
        </w:rPr>
        <w:t>annu</w:t>
      </w:r>
      <w:r>
        <w:rPr>
          <w:rFonts w:ascii="Times New Roman" w:hAnsi="Times New Roman" w:cs="Times New Roman"/>
          <w:b/>
          <w:sz w:val="24"/>
          <w:szCs w:val="24"/>
        </w:rPr>
        <w:t xml:space="preserve">al Progress Report </w:t>
      </w:r>
    </w:p>
    <w:p w14:paraId="475B4E2A" w14:textId="274A4038" w:rsidR="00CC6357" w:rsidRPr="00B3602E" w:rsidRDefault="007730A2" w:rsidP="00CC63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1, 2020 - June 30, 2020</w:t>
      </w:r>
    </w:p>
    <w:p w14:paraId="14D27D7F" w14:textId="77777777" w:rsidR="005F2E92" w:rsidRDefault="005F2E92" w:rsidP="005F2E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A253B9D" w14:textId="77777777" w:rsidR="00747D49" w:rsidRDefault="000A72E2" w:rsidP="000A7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on the status of the</w:t>
      </w:r>
      <w:r w:rsidR="00CC6357" w:rsidRPr="00CC6357">
        <w:rPr>
          <w:rFonts w:ascii="Times New Roman" w:hAnsi="Times New Roman" w:cs="Times New Roman"/>
          <w:b/>
          <w:sz w:val="24"/>
          <w:szCs w:val="24"/>
        </w:rPr>
        <w:t xml:space="preserve"> ICJR Pr</w:t>
      </w:r>
      <w:r>
        <w:rPr>
          <w:rFonts w:ascii="Times New Roman" w:hAnsi="Times New Roman" w:cs="Times New Roman"/>
          <w:b/>
          <w:sz w:val="24"/>
          <w:szCs w:val="24"/>
        </w:rPr>
        <w:t>ogram grant goals and activities:</w:t>
      </w:r>
    </w:p>
    <w:p w14:paraId="316CE501" w14:textId="77777777" w:rsidR="00CC6357" w:rsidRPr="00CC6357" w:rsidRDefault="00CC6357" w:rsidP="00CC6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A3194" w14:textId="77777777" w:rsidR="00B21F53" w:rsidRDefault="00B21F53" w:rsidP="00B2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CC8EA" w14:textId="77777777" w:rsidR="00B21F53" w:rsidRDefault="00B21F53" w:rsidP="00B21F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64A428" w14:textId="77777777" w:rsidR="00E728DB" w:rsidRPr="007730A2" w:rsidRDefault="00327DF2" w:rsidP="00E72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</w:t>
      </w:r>
      <w:r w:rsidR="00B21F53">
        <w:rPr>
          <w:rFonts w:ascii="Times New Roman" w:hAnsi="Times New Roman" w:cs="Times New Roman"/>
          <w:b/>
          <w:sz w:val="24"/>
          <w:szCs w:val="24"/>
        </w:rPr>
        <w:t xml:space="preserve"> 3: I</w:t>
      </w:r>
      <w:r w:rsidR="005F2E92" w:rsidRPr="005F2E92">
        <w:rPr>
          <w:rFonts w:ascii="Times New Roman" w:hAnsi="Times New Roman" w:cs="Times New Roman"/>
          <w:b/>
          <w:sz w:val="24"/>
          <w:szCs w:val="24"/>
        </w:rPr>
        <w:t xml:space="preserve">mprove legal advocacy services by developing and delivering trainings, resources, and information on best practices, provide technical assistance and make networking opportunities available to system and community-based victim advocates, attorneys, and </w:t>
      </w:r>
      <w:r w:rsidR="005F2E92" w:rsidRPr="007730A2">
        <w:rPr>
          <w:rFonts w:ascii="Times New Roman" w:hAnsi="Times New Roman" w:cs="Times New Roman"/>
          <w:b/>
          <w:sz w:val="24"/>
          <w:szCs w:val="24"/>
        </w:rPr>
        <w:t xml:space="preserve">criminal and civil justice personnel, SARTs, LAP and Fatality Review Teams. </w:t>
      </w:r>
    </w:p>
    <w:p w14:paraId="7AFA62C7" w14:textId="77777777" w:rsidR="00E728DB" w:rsidRPr="007730A2" w:rsidRDefault="00E728DB" w:rsidP="00E72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C592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-2/25/20: developed materials and prepared to present on "Basics of Protective Orders" as part of VVAN's two-day Basic Intensive Advocacy Training.</w:t>
      </w:r>
    </w:p>
    <w:p w14:paraId="6B4651B8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03B9FE54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-Answered survey, helped couch presentation and participated in VVAN's roundtables on gaps and opportunities in services on 5/26/20 and 6/2/20</w:t>
      </w:r>
    </w:p>
    <w:p w14:paraId="115E8102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7187EECF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-6/22/20: began planning  PO Webinar with Caitlin Bradley and Ruth Micklem of VSDVAA</w:t>
      </w:r>
    </w:p>
    <w:p w14:paraId="06E1672D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18E4B276" w14:textId="017D6F16" w:rsidR="00AD2EB7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-Finalizing updates to 2020 Basic Legal Advocacy Manual</w:t>
      </w:r>
    </w:p>
    <w:p w14:paraId="384C015D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7AB5ABF7" w14:textId="56DD15B0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-Developed emergency COVID-19-related resources geared to Immigrants DV/SV survivors accessing courts and shared them with ICJR partners</w:t>
      </w:r>
    </w:p>
    <w:sectPr w:rsidR="007730A2" w:rsidRPr="0077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920"/>
    <w:multiLevelType w:val="hybridMultilevel"/>
    <w:tmpl w:val="1F2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D9D"/>
    <w:multiLevelType w:val="hybridMultilevel"/>
    <w:tmpl w:val="3736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425"/>
    <w:multiLevelType w:val="hybridMultilevel"/>
    <w:tmpl w:val="1F4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28FC"/>
    <w:multiLevelType w:val="hybridMultilevel"/>
    <w:tmpl w:val="13C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F2778"/>
    <w:multiLevelType w:val="hybridMultilevel"/>
    <w:tmpl w:val="C1B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01C8"/>
    <w:multiLevelType w:val="hybridMultilevel"/>
    <w:tmpl w:val="F76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1189"/>
    <w:multiLevelType w:val="hybridMultilevel"/>
    <w:tmpl w:val="C6729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341F6"/>
    <w:multiLevelType w:val="hybridMultilevel"/>
    <w:tmpl w:val="8332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18B2"/>
    <w:multiLevelType w:val="hybridMultilevel"/>
    <w:tmpl w:val="1D5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092C"/>
    <w:multiLevelType w:val="hybridMultilevel"/>
    <w:tmpl w:val="145E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5DDA"/>
    <w:multiLevelType w:val="hybridMultilevel"/>
    <w:tmpl w:val="8DE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6102"/>
    <w:multiLevelType w:val="hybridMultilevel"/>
    <w:tmpl w:val="BF7A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2"/>
    <w:rsid w:val="000A72E2"/>
    <w:rsid w:val="000C1831"/>
    <w:rsid w:val="00255F81"/>
    <w:rsid w:val="00283B02"/>
    <w:rsid w:val="00327DF2"/>
    <w:rsid w:val="003832E2"/>
    <w:rsid w:val="00583A0A"/>
    <w:rsid w:val="005D2EFE"/>
    <w:rsid w:val="005F2E92"/>
    <w:rsid w:val="006023D1"/>
    <w:rsid w:val="00721D36"/>
    <w:rsid w:val="00723146"/>
    <w:rsid w:val="00747D49"/>
    <w:rsid w:val="0075390C"/>
    <w:rsid w:val="00755847"/>
    <w:rsid w:val="007730A2"/>
    <w:rsid w:val="00775A49"/>
    <w:rsid w:val="00894059"/>
    <w:rsid w:val="009B5C7C"/>
    <w:rsid w:val="00AC720D"/>
    <w:rsid w:val="00B13D89"/>
    <w:rsid w:val="00B21F53"/>
    <w:rsid w:val="00CC6357"/>
    <w:rsid w:val="00D82FB3"/>
    <w:rsid w:val="00E62A90"/>
    <w:rsid w:val="00E728DB"/>
    <w:rsid w:val="00E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AC80"/>
  <w15:chartTrackingRefBased/>
  <w15:docId w15:val="{7B9DAEC9-B3C4-40A8-9045-FE805EA3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Kline</dc:creator>
  <cp:keywords/>
  <dc:description/>
  <cp:lastModifiedBy>VITA Program</cp:lastModifiedBy>
  <cp:revision>2</cp:revision>
  <dcterms:created xsi:type="dcterms:W3CDTF">2020-07-16T12:33:00Z</dcterms:created>
  <dcterms:modified xsi:type="dcterms:W3CDTF">2020-07-16T12:33:00Z</dcterms:modified>
</cp:coreProperties>
</file>